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01C" w:rsidRPr="002F301C" w:rsidRDefault="002F301C" w:rsidP="002F301C">
      <w:pPr>
        <w:shd w:val="clear" w:color="auto" w:fill="FFFFFF"/>
        <w:spacing w:after="100" w:afterAutospacing="1" w:line="240" w:lineRule="auto"/>
        <w:outlineLvl w:val="0"/>
        <w:rPr>
          <w:rFonts w:ascii="Segoe UI" w:eastAsia="Times New Roman" w:hAnsi="Segoe UI" w:cs="Segoe UI"/>
          <w:kern w:val="36"/>
          <w:sz w:val="48"/>
          <w:szCs w:val="48"/>
          <w:lang w:eastAsia="ru-RU"/>
        </w:rPr>
      </w:pPr>
      <w:r w:rsidRPr="002F301C">
        <w:rPr>
          <w:rFonts w:ascii="Segoe UI" w:eastAsia="Times New Roman" w:hAnsi="Segoe UI" w:cs="Segoe UI"/>
          <w:kern w:val="36"/>
          <w:sz w:val="48"/>
          <w:szCs w:val="48"/>
          <w:lang w:eastAsia="ru-RU"/>
        </w:rPr>
        <w:t>Уставные документы Общероссийского Профсоюза образования</w:t>
      </w:r>
    </w:p>
    <w:p w:rsidR="002F301C" w:rsidRPr="002F301C" w:rsidRDefault="002F301C" w:rsidP="002F301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2F301C">
        <w:rPr>
          <w:rFonts w:ascii="Segoe UI" w:eastAsia="Times New Roman" w:hAnsi="Segoe UI" w:cs="Segoe UI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1600200" cy="1600200"/>
            <wp:effectExtent l="0" t="0" r="0" b="0"/>
            <wp:docPr id="1" name="Рисунок 1" descr="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01C" w:rsidRPr="005B7492" w:rsidRDefault="005B7492" w:rsidP="002F301C">
      <w:pPr>
        <w:shd w:val="clear" w:color="auto" w:fill="FFFFFF"/>
        <w:spacing w:after="100" w:afterAutospacing="1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hyperlink r:id="rId6" w:history="1">
        <w:r w:rsidR="002F301C" w:rsidRPr="005B7492">
          <w:rPr>
            <w:rFonts w:ascii="Segoe UI" w:eastAsia="Times New Roman" w:hAnsi="Segoe UI" w:cs="Segoe UI"/>
            <w:color w:val="007BFF"/>
            <w:sz w:val="24"/>
            <w:szCs w:val="24"/>
            <w:lang w:eastAsia="ru-RU"/>
          </w:rPr>
          <w:t>Декларация Общероссийского Профсоюза образования</w:t>
        </w:r>
      </w:hyperlink>
      <w:r w:rsidR="002F301C" w:rsidRPr="005B7492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</w:t>
      </w:r>
      <w:r w:rsidRPr="005B7492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</w:p>
    <w:p w:rsidR="002F301C" w:rsidRPr="005B7492" w:rsidRDefault="005B7492" w:rsidP="005B7492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>
        <w:t xml:space="preserve">              </w:t>
      </w:r>
      <w:bookmarkStart w:id="0" w:name="_GoBack"/>
      <w:bookmarkEnd w:id="0"/>
      <w:r w:rsidRPr="005B7492">
        <w:fldChar w:fldCharType="begin"/>
      </w:r>
      <w:r w:rsidRPr="005B7492">
        <w:instrText xml:space="preserve"> HYPERLINK "https://rstatic.oshkole.ru/editor_files/204626/Ustav_Obscherossiyskogo_Profsouz52491.pdf" </w:instrText>
      </w:r>
      <w:r w:rsidRPr="005B7492">
        <w:fldChar w:fldCharType="separate"/>
      </w:r>
      <w:r w:rsidR="002F301C" w:rsidRPr="005B7492">
        <w:rPr>
          <w:rFonts w:ascii="Segoe UI" w:eastAsia="Times New Roman" w:hAnsi="Segoe UI" w:cs="Segoe UI"/>
          <w:color w:val="007BFF"/>
          <w:sz w:val="24"/>
          <w:szCs w:val="24"/>
          <w:lang w:eastAsia="ru-RU"/>
        </w:rPr>
        <w:t>Устав Общероссийского Профсоюза образования</w:t>
      </w:r>
      <w:r w:rsidRPr="005B7492">
        <w:rPr>
          <w:rFonts w:ascii="Segoe UI" w:eastAsia="Times New Roman" w:hAnsi="Segoe UI" w:cs="Segoe UI"/>
          <w:color w:val="007BFF"/>
          <w:sz w:val="24"/>
          <w:szCs w:val="24"/>
          <w:lang w:eastAsia="ru-RU"/>
        </w:rPr>
        <w:fldChar w:fldCharType="end"/>
      </w:r>
      <w:r w:rsidR="002F301C" w:rsidRPr="005B7492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</w:t>
      </w:r>
      <w:r w:rsidRPr="005B7492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</w:p>
    <w:p w:rsidR="002F301C" w:rsidRPr="005B7492" w:rsidRDefault="005B7492" w:rsidP="002F301C">
      <w:pPr>
        <w:shd w:val="clear" w:color="auto" w:fill="FFFFFF"/>
        <w:spacing w:after="100" w:afterAutospacing="1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hyperlink r:id="rId7" w:history="1">
        <w:r w:rsidR="002F301C" w:rsidRPr="005B7492">
          <w:rPr>
            <w:rFonts w:ascii="Segoe UI" w:eastAsia="Times New Roman" w:hAnsi="Segoe UI" w:cs="Segoe UI"/>
            <w:color w:val="007BFF"/>
            <w:sz w:val="24"/>
            <w:szCs w:val="24"/>
            <w:lang w:eastAsia="ru-RU"/>
          </w:rPr>
          <w:t>Приоритетные направления деятельности Профсоюза на 2020-2025 годы</w:t>
        </w:r>
      </w:hyperlink>
      <w:r w:rsidR="002F301C" w:rsidRPr="005B7492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</w:t>
      </w:r>
      <w:r w:rsidRPr="005B7492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</w:p>
    <w:p w:rsidR="005B7492" w:rsidRDefault="005B7492" w:rsidP="002F301C">
      <w:pPr>
        <w:shd w:val="clear" w:color="auto" w:fill="FFFFFF"/>
        <w:spacing w:after="100" w:afterAutospacing="1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hyperlink r:id="rId8" w:history="1">
        <w:r w:rsidR="002F301C" w:rsidRPr="005B7492">
          <w:rPr>
            <w:rFonts w:ascii="Segoe UI" w:eastAsia="Times New Roman" w:hAnsi="Segoe UI" w:cs="Segoe UI"/>
            <w:color w:val="007BFF"/>
            <w:sz w:val="24"/>
            <w:szCs w:val="24"/>
            <w:lang w:eastAsia="ru-RU"/>
          </w:rPr>
          <w:t>Порядок принятия в члены Профсоюза и прекращения членства в Профсоюзе</w:t>
        </w:r>
      </w:hyperlink>
      <w:r w:rsidR="002F301C" w:rsidRPr="005B7492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</w:t>
      </w:r>
    </w:p>
    <w:p w:rsidR="002F301C" w:rsidRPr="005B7492" w:rsidRDefault="005B7492" w:rsidP="002F301C">
      <w:pPr>
        <w:shd w:val="clear" w:color="auto" w:fill="FFFFFF"/>
        <w:spacing w:after="100" w:afterAutospacing="1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B7492">
        <w:t xml:space="preserve"> </w:t>
      </w:r>
      <w:hyperlink r:id="rId9" w:history="1">
        <w:r w:rsidR="002F301C" w:rsidRPr="005B7492">
          <w:rPr>
            <w:rFonts w:ascii="Segoe UI" w:eastAsia="Times New Roman" w:hAnsi="Segoe UI" w:cs="Segoe UI"/>
            <w:color w:val="007BFF"/>
            <w:sz w:val="24"/>
            <w:szCs w:val="24"/>
            <w:lang w:eastAsia="ru-RU"/>
          </w:rPr>
          <w:t>Положение о порядке содержания и деятельности контрольно-ревизионных органов Профсоюза</w:t>
        </w:r>
      </w:hyperlink>
      <w:r w:rsidR="002F301C" w:rsidRPr="005B7492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</w:t>
      </w:r>
      <w:r w:rsidRPr="005B7492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</w:p>
    <w:p w:rsidR="001E66FA" w:rsidRPr="005B7492" w:rsidRDefault="001E66FA"/>
    <w:sectPr w:rsidR="001E66FA" w:rsidRPr="005B74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625"/>
    <w:rsid w:val="001E66FA"/>
    <w:rsid w:val="002C14E3"/>
    <w:rsid w:val="002F301C"/>
    <w:rsid w:val="005B7492"/>
    <w:rsid w:val="005C1625"/>
    <w:rsid w:val="007F3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F30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30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F30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F301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F3A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3A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F30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30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F30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F301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F3A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3A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58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tatic.oshkole.ru/editor_files/204628/Poryadok_prinyatiya_v_chleni_Profs52490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static.oshkole.ru/editor_files/204627/Prioritetnie_napravleniya_deyate52492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static.oshkole.ru/editor_files/204624/Deklaraciya_Obscherossiyskogo_Pro52493.pdf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static.oshkole.ru/editor_files/204630/Polojenie_o_poryadke_i_soderjan52488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1 1</cp:lastModifiedBy>
  <cp:revision>4</cp:revision>
  <dcterms:created xsi:type="dcterms:W3CDTF">2022-01-23T18:23:00Z</dcterms:created>
  <dcterms:modified xsi:type="dcterms:W3CDTF">2022-01-23T20:48:00Z</dcterms:modified>
</cp:coreProperties>
</file>