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4B" w:rsidRPr="0019004B" w:rsidRDefault="0019004B" w:rsidP="0019004B">
      <w:pPr>
        <w:shd w:val="clear" w:color="auto" w:fill="FFFFFF"/>
        <w:spacing w:before="530" w:after="265" w:line="49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Мастер-класс педагога дополнительного образования МКОУ </w:t>
      </w:r>
      <w:proofErr w:type="spellStart"/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Саломатинская</w:t>
      </w:r>
      <w:proofErr w:type="spellEnd"/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 СШ имени И.Ф.Базарова Шкуратовой Людмилы Александровны.</w:t>
      </w:r>
    </w:p>
    <w:p w:rsidR="00D969B1" w:rsidRPr="00D969B1" w:rsidRDefault="00D969B1" w:rsidP="00D969B1">
      <w:pPr>
        <w:shd w:val="clear" w:color="auto" w:fill="FFFFFF"/>
        <w:spacing w:before="530" w:after="265" w:line="497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Тема: «Работа над дикцией в младшем хоре»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Цель мастер-класса: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Показать участникам (педагогам, руководителям хоров) эффективные и игровые методы работы над четким и осмысленным произношением у детей 6–9 лет.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Целевая аудитория: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Руководители хоров, педагоги по вокалу, студенты музыкальных колледжей и вузов.</w:t>
      </w:r>
    </w:p>
    <w:p w:rsid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Форма проведения: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 xml:space="preserve"> Лекция-практикум с демонстрацией упражнений (можно с привлечением </w:t>
      </w:r>
      <w:proofErr w:type="spellStart"/>
      <w:proofErr w:type="gramStart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фокус-группы</w:t>
      </w:r>
      <w:proofErr w:type="spellEnd"/>
      <w:proofErr w:type="gramEnd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 xml:space="preserve"> детей или на взрослых "как на детях").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Дата проведения: 06.10.2023 г</w:t>
      </w:r>
    </w:p>
    <w:p w:rsidR="00D969B1" w:rsidRPr="00D969B1" w:rsidRDefault="00D969B1" w:rsidP="00D969B1">
      <w:pPr>
        <w:shd w:val="clear" w:color="auto" w:fill="FFFFFF"/>
        <w:spacing w:before="530" w:after="265" w:line="497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Ход выступления</w:t>
      </w:r>
    </w:p>
    <w:p w:rsidR="00D969B1" w:rsidRPr="00D969B1" w:rsidRDefault="00D969B1" w:rsidP="00D969B1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1. Вступление: Почему дикция — это фундамент? (2 минуты)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«Здравствуйте, коллеги! Тема нашей встречи — работа над дикцией в младшем хоре. Казалось бы, тема известная: "открываем рот, поем гласные, произносим согласные". Но на практике мы часто сталкиваемся с ситуацией, когда хор поет чисто, интонационно верно, но... слов не разобрать.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Или другая крайность: мы начинаем требовать от малышей "четких букв", и в результате дети начинают "стучать" зубами, зажимать челюсть и петь жестко, теряя звук.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Сегодня я хочу поговорить о том, как найти тот самый баланс. Как сделать так, чтобы дикция работала </w:t>
      </w: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на звук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, а не против него, и при этом процесс был в радость детям».</w:t>
      </w:r>
    </w:p>
    <w:p w:rsidR="00D969B1" w:rsidRPr="00D969B1" w:rsidRDefault="00D969B1" w:rsidP="00D969B1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2. Особенности детской дикции (Физиология и психология) (2 минуты)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«Прежде чем браться за скороговорки, давайте вспомним, с кем мы имеем дело. Младший хор — это дети 6–9 лет.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br/>
        <w:t>Что происходит с артикуляционным аппаратом?</w:t>
      </w:r>
    </w:p>
    <w:p w:rsidR="00D969B1" w:rsidRPr="00D969B1" w:rsidRDefault="00D969B1" w:rsidP="00D969B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lastRenderedPageBreak/>
        <w:t>Смена зубов.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В этом возрасте у детей активно выпадают молочные зубы и растут коренные. В период отсутствия передних зубов ребенку физически трудно произносить некоторые звуки (особенно свистящие и шипящие). Наша задача — не ругать за "шепелявость", а помочь адаптироваться и использовать упражнения, укрепляющие мышцы языка.</w:t>
      </w:r>
    </w:p>
    <w:p w:rsidR="00D969B1" w:rsidRPr="00D969B1" w:rsidRDefault="00D969B1" w:rsidP="00D969B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Вялость артикуляционных мышц.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Часто дети говорят "ленивым ртом". Чтобы рот работал, мышцы нужно "разбудить" — для этого существует артикуляционная гимнастика.</w:t>
      </w:r>
    </w:p>
    <w:p w:rsidR="00D969B1" w:rsidRPr="00D969B1" w:rsidRDefault="00D969B1" w:rsidP="00D969B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Подражание.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Дети копируют манеру речи окружающих и эстрадных исполнителей, которые часто поют "в зубы" или не открывают рот.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Вывод: работа над дикцией для младшего хора должна быть на 50% </w:t>
      </w: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игровой гимнастикой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и только потом вокальной работой».</w:t>
      </w:r>
    </w:p>
    <w:p w:rsidR="00D969B1" w:rsidRPr="00D969B1" w:rsidRDefault="00D969B1" w:rsidP="00D969B1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3. Этап 1: Артикуляционная гимнастика («Зарядка для языка») (3 минуты)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 xml:space="preserve">«Итак, любой урок хора у меня начинается не со звука, а с... </w:t>
      </w:r>
      <w:proofErr w:type="gramStart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кривляний</w:t>
      </w:r>
      <w:proofErr w:type="gramEnd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. Давайте представим, что мы с вами сейчас дети и сделаем "Зарядку для язычка" (делаем вместе с залом).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Комплекс "Утро язычка" (показываем):</w:t>
      </w:r>
    </w:p>
    <w:p w:rsidR="00D969B1" w:rsidRPr="00D969B1" w:rsidRDefault="00D969B1" w:rsidP="00D969B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"Обида":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Вытягиваем губы трубочкой (как утенок), а потом растягиваем в широкую улыбку (лягушка). Чередуем: "уточка — лягушка". (Разогрев губ).</w:t>
      </w:r>
    </w:p>
    <w:p w:rsidR="00D969B1" w:rsidRPr="00D969B1" w:rsidRDefault="00D969B1" w:rsidP="00D969B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"Часики":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Рот приоткрыт, узким кончиком языка тянемся к правому уголку рта, потом к левому. (Развитие подвижности языка).</w:t>
      </w:r>
    </w:p>
    <w:p w:rsidR="00D969B1" w:rsidRPr="00D969B1" w:rsidRDefault="00D969B1" w:rsidP="00D969B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"Лошадка":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Цокаем языком громко-громко. Кто громче? (Работа подъязычной связки).</w:t>
      </w:r>
    </w:p>
    <w:p w:rsidR="00D969B1" w:rsidRPr="00D969B1" w:rsidRDefault="00D969B1" w:rsidP="00D969B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"Иголочка — Лопаточка":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Делаем язык узким и острым, как иголка, потом расслабляем и кладем широким на нижнюю губу ("лопатка"). Очень важно чередовать напряжение и расслабление.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Совет педагогу: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Делайте эту гимнастику перед зеркалом. Дети должны видеть, что они делают, и видеть вашу веселую гримасу. Это снимает страх быть смешным».</w:t>
      </w:r>
    </w:p>
    <w:p w:rsidR="00D969B1" w:rsidRPr="00D969B1" w:rsidRDefault="00D969B1" w:rsidP="00D969B1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4. Этап 2: Гласные — душа звука (3 минуты)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«В вокале есть золотое правило: "Гласные — река, согласные — берега". Если мы будем кричать согласные, река пересохнет. Главная проблема детей: они говорят гласные, как в бытовой речи.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Упражнение "Эхо" или "Клич в лесу".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br/>
        <w:t>Показываю: "АУ!" (пою по терциям).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br/>
      </w:r>
      <w:proofErr w:type="gramStart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Обратите внимание: в быту мы говорим "АУ" — "А" широкое, "У" короткое.</w:t>
      </w:r>
      <w:proofErr w:type="gramEnd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 xml:space="preserve"> В пении мы должны округлить "А" (ближе к "О") и сформировать красивый звук. Задача — чтобы рот работал вертикально, а не горизонтально.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lastRenderedPageBreak/>
        <w:t>Упражнение на одну ноту (показываем на гласных):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br/>
        <w:t>Поем на одной ноте: И-Э-А-О-У.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br/>
        <w:t>Важно следить за положением рта:</w:t>
      </w:r>
    </w:p>
    <w:p w:rsidR="00D969B1" w:rsidRPr="00D969B1" w:rsidRDefault="00D969B1" w:rsidP="00D969B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И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— губы в улыбке, но звук глубокий.</w:t>
      </w:r>
    </w:p>
    <w:p w:rsidR="00D969B1" w:rsidRPr="00D969B1" w:rsidRDefault="00D969B1" w:rsidP="00D969B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Э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— чуть приоткрыли.</w:t>
      </w:r>
    </w:p>
    <w:p w:rsidR="00D969B1" w:rsidRPr="00D969B1" w:rsidRDefault="00D969B1" w:rsidP="00D969B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А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— опускаем челюсть, показываем "домик" (кулак между зубов не проходит, но два пальца — норма).</w:t>
      </w:r>
    </w:p>
    <w:p w:rsidR="00D969B1" w:rsidRPr="00D969B1" w:rsidRDefault="00D969B1" w:rsidP="00D969B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О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— губы "в колечко".</w:t>
      </w:r>
    </w:p>
    <w:p w:rsidR="00D969B1" w:rsidRPr="00D969B1" w:rsidRDefault="00D969B1" w:rsidP="00D969B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У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— сильно вытягиваем трубочку.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Секрет: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Гласные мы тянем, согласные произносим активно, но коротко, в самом конце доли. Согласные должны "вылетать" вместе с последним выдохом, а не прерывать звук».</w:t>
      </w:r>
    </w:p>
    <w:p w:rsidR="00D969B1" w:rsidRPr="00D969B1" w:rsidRDefault="00D969B1" w:rsidP="00D969B1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5. Этап 3: Согласные и скороговорки (Игровой момент) (3 минуты)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«Переходим к самому вкусному — к согласным. Здесь нам помогают скороговорки. Но петь их просто текстом скучно. Мы добавляем ритм и движение.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Прием "Ритмизация":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br/>
        <w:t>Берем скороговорку: </w:t>
      </w:r>
      <w:r w:rsidRPr="00D969B1">
        <w:rPr>
          <w:rFonts w:ascii="Times New Roman" w:eastAsia="Times New Roman" w:hAnsi="Times New Roman" w:cs="Times New Roman"/>
          <w:i/>
          <w:iCs/>
          <w:color w:val="0F1115"/>
          <w:sz w:val="27"/>
          <w:lang w:eastAsia="ru-RU"/>
        </w:rPr>
        <w:t>"От топота копыт пыль по полю летит"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.</w:t>
      </w:r>
    </w:p>
    <w:p w:rsidR="00D969B1" w:rsidRPr="00D969B1" w:rsidRDefault="00D969B1" w:rsidP="00D969B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Сначала просто читаем ее четко шепотом (шепот заставляет артикуляцию работать активнее).</w:t>
      </w:r>
    </w:p>
    <w:p w:rsidR="00D969B1" w:rsidRPr="00D969B1" w:rsidRDefault="00D969B1" w:rsidP="00D969B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Потом добавляем ритмический рисунок (прохлопываем или простукиваем ногами).</w:t>
      </w:r>
    </w:p>
    <w:p w:rsidR="00D969B1" w:rsidRPr="00D969B1" w:rsidRDefault="00D969B1" w:rsidP="00D969B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Поем на одной ноте или на нисходящем движении (например, со II ступени на I).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Прием "Скороговорка с настроением":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br/>
        <w:t>Произносим одну и ту же скороговорку с разной интонацией: как робот, как вопросительно, как радостно, как грустно. Это развивает не только дикцию, но и артистизм.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Скороговорки для младшего хора (примеры):</w:t>
      </w:r>
    </w:p>
    <w:p w:rsidR="00D969B1" w:rsidRPr="00D969B1" w:rsidRDefault="00D969B1" w:rsidP="00D969B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На "Б": "Белые бараны били в барабаны".</w:t>
      </w:r>
    </w:p>
    <w:p w:rsidR="00D969B1" w:rsidRPr="00D969B1" w:rsidRDefault="00D969B1" w:rsidP="00D969B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proofErr w:type="gramStart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На "Р" и "Л": "Карл у Клары украл кораллы" (но для малышей лучше:</w:t>
      </w:r>
      <w:proofErr w:type="gramEnd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 xml:space="preserve"> </w:t>
      </w:r>
      <w:proofErr w:type="gramStart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"Корабли лавировали, лавировали, да не вылавировали").</w:t>
      </w:r>
      <w:proofErr w:type="gramEnd"/>
    </w:p>
    <w:p w:rsidR="00D969B1" w:rsidRPr="00D969B1" w:rsidRDefault="00D969B1" w:rsidP="00D969B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На шипящие: "Шла Саша по шоссе и сосала сушку".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Важно: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Не гнаться за скоростью. Главное — ЧЕТКОСТЬ, даже в медленном темпе».</w:t>
      </w:r>
    </w:p>
    <w:p w:rsidR="00D969B1" w:rsidRPr="00D969B1" w:rsidRDefault="00D969B1" w:rsidP="00D969B1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6. Работа над дикцией в произведении (1 минута)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lastRenderedPageBreak/>
        <w:t>«Как переносим навыки из упражнений в песню?</w:t>
      </w:r>
    </w:p>
    <w:p w:rsidR="00D969B1" w:rsidRPr="00D969B1" w:rsidRDefault="00D969B1" w:rsidP="00D969B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Чтение текста в ритме.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Перед разучиванием мы просто выразительно читаем текст хором, как стихи, четко проговаривая окончания. Окончания</w:t>
      </w:r>
      <w:proofErr w:type="gramStart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 xml:space="preserve"> (" - </w:t>
      </w:r>
      <w:proofErr w:type="gramEnd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т", " - л") — бич детского хора, дети их "съедают". Настаиваем: "облака" а не "</w:t>
      </w:r>
      <w:proofErr w:type="spellStart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облак</w:t>
      </w:r>
      <w:proofErr w:type="spellEnd"/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", "пели" а не "пел".</w:t>
      </w:r>
    </w:p>
    <w:p w:rsidR="00D969B1" w:rsidRPr="00D969B1" w:rsidRDefault="00D969B1" w:rsidP="00D969B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Пение с закрытым ртом (мычание).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Если в произведении сложный дикционный пассаж, сначала поем его на "М" или "Н", чтобы почувствовать резонаторы, а потом подставляем текст, сохраняя то же ощущение звука.</w:t>
      </w:r>
    </w:p>
    <w:p w:rsidR="00D969B1" w:rsidRPr="00D969B1" w:rsidRDefault="00D969B1" w:rsidP="00D969B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lang w:eastAsia="ru-RU"/>
        </w:rPr>
        <w:t>"Рот — микрофон".</w:t>
      </w: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 Напоминаем детям, что рот — это динамик. Если они будут петь "внутрь себя" или с вялыми губами, зритель их не услышит».</w:t>
      </w:r>
    </w:p>
    <w:p w:rsidR="00D969B1" w:rsidRPr="00D969B1" w:rsidRDefault="00D969B1" w:rsidP="00D969B1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7. Заключение (1 минута)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«Подводя итог, хочу сказать: работа над дикцией в младшем хоре — это не скучная зубрежка, а увлекательное путешествие в мир звуков. Это мостик между певцом и слушателем.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Если мы научим детей не просто открывать рот, а делать это красиво, активно и осмысленно — их пение станет не только чистым, но и понятным, а значит — трогающим душу.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Творите, играйте и пойте с удовольствием!</w:t>
      </w:r>
    </w:p>
    <w:p w:rsidR="00D969B1" w:rsidRPr="00D969B1" w:rsidRDefault="00D969B1" w:rsidP="00D969B1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</w:pPr>
      <w:r w:rsidRPr="00D969B1">
        <w:rPr>
          <w:rFonts w:ascii="Times New Roman" w:eastAsia="Times New Roman" w:hAnsi="Times New Roman" w:cs="Times New Roman"/>
          <w:color w:val="0F1115"/>
          <w:sz w:val="27"/>
          <w:szCs w:val="27"/>
          <w:lang w:eastAsia="ru-RU"/>
        </w:rPr>
        <w:t>Спасибо за внимание! Готов ответить на ваши вопросы».</w:t>
      </w:r>
    </w:p>
    <w:p w:rsidR="002C072F" w:rsidRPr="00D969B1" w:rsidRDefault="002C072F" w:rsidP="00D969B1">
      <w:pPr>
        <w:shd w:val="clear" w:color="auto" w:fill="FFFFFF"/>
        <w:spacing w:before="530" w:after="265" w:line="497" w:lineRule="atLeast"/>
        <w:outlineLvl w:val="2"/>
        <w:rPr>
          <w:rFonts w:ascii="Times New Roman" w:hAnsi="Times New Roman" w:cs="Times New Roman"/>
          <w:sz w:val="24"/>
          <w:szCs w:val="24"/>
        </w:rPr>
      </w:pPr>
    </w:p>
    <w:sectPr w:rsidR="002C072F" w:rsidRPr="00D969B1" w:rsidSect="002C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9F"/>
    <w:multiLevelType w:val="multilevel"/>
    <w:tmpl w:val="5508A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24876"/>
    <w:multiLevelType w:val="multilevel"/>
    <w:tmpl w:val="3E4A2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310B5"/>
    <w:multiLevelType w:val="multilevel"/>
    <w:tmpl w:val="2C7C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E12A9"/>
    <w:multiLevelType w:val="multilevel"/>
    <w:tmpl w:val="3DC4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E42180"/>
    <w:multiLevelType w:val="multilevel"/>
    <w:tmpl w:val="CF1A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27FBE"/>
    <w:multiLevelType w:val="multilevel"/>
    <w:tmpl w:val="063C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FD3CDD"/>
    <w:multiLevelType w:val="multilevel"/>
    <w:tmpl w:val="434C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E06E8"/>
    <w:multiLevelType w:val="multilevel"/>
    <w:tmpl w:val="641AA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7C6177"/>
    <w:multiLevelType w:val="multilevel"/>
    <w:tmpl w:val="BC00C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A09D2"/>
    <w:multiLevelType w:val="multilevel"/>
    <w:tmpl w:val="CFE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9004B"/>
    <w:rsid w:val="0019004B"/>
    <w:rsid w:val="002C072F"/>
    <w:rsid w:val="008A59E7"/>
    <w:rsid w:val="00D9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2F"/>
  </w:style>
  <w:style w:type="paragraph" w:styleId="3">
    <w:name w:val="heading 3"/>
    <w:basedOn w:val="a"/>
    <w:link w:val="30"/>
    <w:uiPriority w:val="9"/>
    <w:qFormat/>
    <w:rsid w:val="00190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00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00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0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9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004B"/>
    <w:rPr>
      <w:b/>
      <w:bCs/>
    </w:rPr>
  </w:style>
  <w:style w:type="character" w:styleId="a4">
    <w:name w:val="Emphasis"/>
    <w:basedOn w:val="a0"/>
    <w:uiPriority w:val="20"/>
    <w:qFormat/>
    <w:rsid w:val="001900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2026-02-25T09:58:00Z</dcterms:created>
  <dcterms:modified xsi:type="dcterms:W3CDTF">2026-02-25T09:58:00Z</dcterms:modified>
</cp:coreProperties>
</file>